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1" w:type="dxa"/>
        <w:tblInd w:w="-11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1"/>
      </w:tblGrid>
      <w:tr w:rsidR="00637525" w14:paraId="30A7520A" w14:textId="77777777" w:rsidTr="00A11161">
        <w:trPr>
          <w:trHeight w:val="960"/>
        </w:trPr>
        <w:tc>
          <w:tcPr>
            <w:tcW w:w="1134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BEA3A" w14:textId="77777777" w:rsidR="00637525" w:rsidRPr="00A32405" w:rsidRDefault="00637525" w:rsidP="00A11161">
            <w:pPr>
              <w:spacing w:after="0" w:line="240" w:lineRule="auto"/>
              <w:jc w:val="center"/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</w:pPr>
            <w:r w:rsidRPr="00A32405">
              <w:rPr>
                <w:rFonts w:eastAsia="Calibri" w:cs="Calibri"/>
                <w:b/>
                <w:i/>
                <w:color w:val="C00000"/>
                <w:sz w:val="32"/>
                <w:szCs w:val="32"/>
              </w:rPr>
              <w:t>На этой неделе тема наших занятий:</w:t>
            </w:r>
          </w:p>
          <w:p w14:paraId="5BD5B5AB" w14:textId="1E62FA5D" w:rsidR="00637525" w:rsidRDefault="00637525" w:rsidP="00A11161">
            <w:pPr>
              <w:tabs>
                <w:tab w:val="left" w:pos="12225"/>
              </w:tabs>
              <w:jc w:val="center"/>
              <w:rPr>
                <w:rFonts w:eastAsia="Calibri" w:cs="Calibri"/>
              </w:rPr>
            </w:pPr>
            <w:r>
              <w:rPr>
                <w:b/>
                <w:i/>
                <w:color w:val="C00000"/>
                <w:sz w:val="32"/>
                <w:szCs w:val="32"/>
              </w:rPr>
              <w:t>«Лес. Грибы и лесные ягоды»</w:t>
            </w:r>
            <w:r w:rsidRPr="00A32405">
              <w:rPr>
                <w:b/>
                <w:i/>
                <w:color w:val="C00000"/>
                <w:sz w:val="32"/>
                <w:szCs w:val="32"/>
              </w:rPr>
              <w:t>.</w:t>
            </w:r>
          </w:p>
        </w:tc>
      </w:tr>
      <w:tr w:rsidR="00637525" w:rsidRPr="00503AC9" w14:paraId="3307CF6E" w14:textId="77777777" w:rsidTr="00A11161">
        <w:trPr>
          <w:trHeight w:val="11726"/>
        </w:trPr>
        <w:tc>
          <w:tcPr>
            <w:tcW w:w="11341" w:type="dxa"/>
            <w:tcBorders>
              <w:top w:val="single" w:sz="8" w:space="0" w:color="F79646"/>
              <w:left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31936" w14:textId="77777777" w:rsidR="00637525" w:rsidRPr="00AD7AC7" w:rsidRDefault="00637525" w:rsidP="00A11161">
            <w:pPr>
              <w:spacing w:before="240" w:after="0" w:line="240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>
              <w:rPr>
                <w:b/>
                <w:i/>
                <w:color w:val="C00000"/>
                <w:sz w:val="32"/>
                <w:szCs w:val="32"/>
                <w:u w:val="single"/>
              </w:rPr>
              <w:t>Аппликация</w:t>
            </w:r>
            <w:r w:rsidRPr="00AD7AC7">
              <w:rPr>
                <w:b/>
                <w:i/>
                <w:color w:val="C00000"/>
                <w:sz w:val="32"/>
                <w:szCs w:val="32"/>
              </w:rPr>
              <w:t xml:space="preserve"> «</w:t>
            </w:r>
            <w:r>
              <w:rPr>
                <w:b/>
                <w:i/>
                <w:color w:val="C00000"/>
                <w:sz w:val="32"/>
                <w:szCs w:val="32"/>
              </w:rPr>
              <w:t>Листочки на окошке</w:t>
            </w:r>
            <w:r w:rsidRPr="00AD7AC7">
              <w:rPr>
                <w:b/>
                <w:i/>
                <w:color w:val="C00000"/>
                <w:sz w:val="32"/>
                <w:szCs w:val="32"/>
              </w:rPr>
              <w:t>»</w:t>
            </w:r>
          </w:p>
          <w:p w14:paraId="77EADC58" w14:textId="77777777" w:rsidR="00637525" w:rsidRDefault="00637525" w:rsidP="00A11161">
            <w:pPr>
              <w:spacing w:before="240" w:after="0" w:line="240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CB70DD">
              <w:rPr>
                <w:b/>
                <w:i/>
                <w:color w:val="C00000"/>
                <w:sz w:val="32"/>
                <w:szCs w:val="32"/>
                <w:u w:val="single"/>
              </w:rPr>
              <w:t>Рисование</w:t>
            </w:r>
            <w:r w:rsidRPr="00AD7AC7">
              <w:rPr>
                <w:b/>
                <w:i/>
                <w:color w:val="C00000"/>
                <w:sz w:val="32"/>
                <w:szCs w:val="32"/>
              </w:rPr>
              <w:t xml:space="preserve"> «</w:t>
            </w:r>
            <w:r>
              <w:rPr>
                <w:b/>
                <w:i/>
                <w:color w:val="C00000"/>
                <w:sz w:val="32"/>
                <w:szCs w:val="32"/>
              </w:rPr>
              <w:t>Грибная полянка»</w:t>
            </w:r>
          </w:p>
          <w:p w14:paraId="081410DC" w14:textId="77777777" w:rsidR="00637525" w:rsidRPr="00AD7AC7" w:rsidRDefault="00637525" w:rsidP="00A11161">
            <w:pPr>
              <w:spacing w:before="240" w:after="0" w:line="240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</w:p>
          <w:p w14:paraId="04D78930" w14:textId="77777777" w:rsidR="00637525" w:rsidRDefault="00637525" w:rsidP="00A11161">
            <w:pPr>
              <w:spacing w:after="0" w:line="240" w:lineRule="auto"/>
              <w:jc w:val="center"/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CB70DD">
              <w:rPr>
                <w:b/>
                <w:i/>
                <w:color w:val="C00000"/>
                <w:sz w:val="32"/>
                <w:szCs w:val="32"/>
                <w:u w:val="single"/>
              </w:rPr>
              <w:t>Математика</w:t>
            </w:r>
          </w:p>
          <w:p w14:paraId="5BB6B1EE" w14:textId="77777777" w:rsidR="00637525" w:rsidRPr="00F544EE" w:rsidRDefault="00637525" w:rsidP="00A11161">
            <w:pPr>
              <w:spacing w:after="0" w:line="240" w:lineRule="auto"/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 w:rsidRPr="00F544EE">
              <w:rPr>
                <w:b/>
                <w:i/>
                <w:color w:val="C00000"/>
                <w:sz w:val="32"/>
                <w:szCs w:val="32"/>
              </w:rPr>
              <w:t>Формируем навык счёта в пределах 10. Готовим детей к формированию навыка счёта двойками</w:t>
            </w:r>
            <w:r>
              <w:rPr>
                <w:b/>
                <w:i/>
                <w:color w:val="C00000"/>
                <w:sz w:val="32"/>
                <w:szCs w:val="32"/>
              </w:rPr>
              <w:t>. Совершенству</w:t>
            </w:r>
            <w:r w:rsidRPr="00F544EE">
              <w:rPr>
                <w:b/>
                <w:i/>
                <w:color w:val="C00000"/>
                <w:sz w:val="32"/>
                <w:szCs w:val="32"/>
              </w:rPr>
              <w:t>ем умения узнавать и различать плоские геометрические фигуры</w:t>
            </w:r>
            <w:r>
              <w:rPr>
                <w:b/>
                <w:i/>
                <w:color w:val="C00000"/>
                <w:sz w:val="32"/>
                <w:szCs w:val="32"/>
              </w:rPr>
              <w:t xml:space="preserve"> </w:t>
            </w:r>
            <w:r w:rsidRPr="00F544EE">
              <w:rPr>
                <w:b/>
                <w:i/>
                <w:color w:val="C00000"/>
                <w:sz w:val="32"/>
                <w:szCs w:val="32"/>
              </w:rPr>
              <w:t>(квадрат, прямоугольник</w:t>
            </w:r>
            <w:r>
              <w:rPr>
                <w:b/>
                <w:i/>
                <w:color w:val="C00000"/>
                <w:sz w:val="32"/>
                <w:szCs w:val="32"/>
              </w:rPr>
              <w:t xml:space="preserve">, </w:t>
            </w:r>
            <w:r w:rsidRPr="00F544EE">
              <w:rPr>
                <w:b/>
                <w:i/>
                <w:color w:val="C00000"/>
                <w:sz w:val="32"/>
                <w:szCs w:val="32"/>
              </w:rPr>
              <w:t>круг,</w:t>
            </w:r>
            <w:r>
              <w:rPr>
                <w:b/>
                <w:i/>
                <w:color w:val="C00000"/>
                <w:sz w:val="32"/>
                <w:szCs w:val="32"/>
              </w:rPr>
              <w:t xml:space="preserve"> </w:t>
            </w:r>
            <w:r w:rsidRPr="00F544EE">
              <w:rPr>
                <w:b/>
                <w:i/>
                <w:color w:val="C00000"/>
                <w:sz w:val="32"/>
                <w:szCs w:val="32"/>
              </w:rPr>
              <w:t>овал). Учимся работать в тетради.</w:t>
            </w:r>
          </w:p>
          <w:p w14:paraId="0AD4D9D8" w14:textId="77777777" w:rsidR="00637525" w:rsidRPr="00AD7AC7" w:rsidRDefault="00637525" w:rsidP="00A11161">
            <w:pPr>
              <w:spacing w:after="0" w:line="240" w:lineRule="auto"/>
              <w:ind w:left="391"/>
              <w:jc w:val="center"/>
            </w:pPr>
            <w:r w:rsidRPr="00AD7AC7">
              <w:rPr>
                <w:b/>
                <w:i/>
                <w:color w:val="C00000"/>
                <w:sz w:val="32"/>
                <w:szCs w:val="32"/>
              </w:rPr>
              <w:t>Чтение</w:t>
            </w:r>
            <w:r>
              <w:rPr>
                <w:b/>
                <w:i/>
                <w:color w:val="C00000"/>
                <w:sz w:val="32"/>
                <w:szCs w:val="32"/>
              </w:rPr>
              <w:t xml:space="preserve"> сказки «У страха глаза велики»</w:t>
            </w:r>
          </w:p>
          <w:p w14:paraId="22B5F9E7" w14:textId="77777777" w:rsidR="00637525" w:rsidRPr="00AD7AC7" w:rsidRDefault="00637525" w:rsidP="00A11161">
            <w:pPr>
              <w:jc w:val="center"/>
              <w:rPr>
                <w:b/>
                <w:i/>
                <w:color w:val="C00000"/>
                <w:sz w:val="32"/>
                <w:szCs w:val="32"/>
              </w:rPr>
            </w:pPr>
            <w:r>
              <w:rPr>
                <w:b/>
                <w:i/>
                <w:color w:val="C00000"/>
                <w:sz w:val="32"/>
                <w:szCs w:val="32"/>
              </w:rPr>
              <w:t>Беседа: О правилах поведения в  лесу, сборе ягод и грибов.</w:t>
            </w:r>
          </w:p>
          <w:p w14:paraId="3A40E2DE" w14:textId="77777777" w:rsidR="00637525" w:rsidRPr="00557AC5" w:rsidRDefault="00637525" w:rsidP="00A11161">
            <w:pPr>
              <w:spacing w:after="0" w:line="240" w:lineRule="auto"/>
              <w:jc w:val="center"/>
              <w:rPr>
                <w:rFonts w:cs="Arial"/>
                <w:b/>
                <w:i/>
                <w:color w:val="C00000"/>
                <w:sz w:val="20"/>
                <w:szCs w:val="20"/>
                <w:shd w:val="clear" w:color="auto" w:fill="FFFFFF"/>
              </w:rPr>
            </w:pPr>
          </w:p>
          <w:p w14:paraId="664C3138" w14:textId="77777777" w:rsidR="00637525" w:rsidRDefault="00637525" w:rsidP="00A11161">
            <w:pPr>
              <w:spacing w:after="0" w:line="240" w:lineRule="auto"/>
              <w:ind w:left="391"/>
              <w:jc w:val="center"/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>
              <w:rPr>
                <w:b/>
                <w:i/>
                <w:color w:val="C00000"/>
                <w:sz w:val="32"/>
                <w:szCs w:val="32"/>
                <w:u w:val="single"/>
              </w:rPr>
              <w:t>П</w:t>
            </w:r>
            <w:r w:rsidRPr="006A59AE">
              <w:rPr>
                <w:b/>
                <w:i/>
                <w:color w:val="C00000"/>
                <w:sz w:val="32"/>
                <w:szCs w:val="32"/>
                <w:u w:val="single"/>
              </w:rPr>
              <w:t xml:space="preserve">ознавательное </w:t>
            </w:r>
            <w:r>
              <w:rPr>
                <w:b/>
                <w:i/>
                <w:color w:val="C00000"/>
                <w:sz w:val="32"/>
                <w:szCs w:val="32"/>
                <w:u w:val="single"/>
              </w:rPr>
              <w:t>развитие:</w:t>
            </w:r>
          </w:p>
          <w:p w14:paraId="140911A1" w14:textId="77777777" w:rsidR="00637525" w:rsidRDefault="00637525" w:rsidP="00A11161">
            <w:pPr>
              <w:spacing w:after="0" w:line="240" w:lineRule="auto"/>
              <w:ind w:left="391"/>
              <w:jc w:val="center"/>
              <w:rPr>
                <w:b/>
                <w:i/>
                <w:color w:val="C00000"/>
                <w:sz w:val="32"/>
                <w:szCs w:val="32"/>
                <w:u w:val="single"/>
              </w:rPr>
            </w:pPr>
            <w:r w:rsidRPr="00E34206">
              <w:rPr>
                <w:b/>
                <w:i/>
                <w:color w:val="C00000"/>
                <w:sz w:val="32"/>
                <w:szCs w:val="32"/>
              </w:rPr>
              <w:t>Рассматривание картинок по теме грибы и лесные ягоды,</w:t>
            </w:r>
            <w:r>
              <w:rPr>
                <w:b/>
                <w:i/>
                <w:color w:val="C00000"/>
                <w:sz w:val="32"/>
                <w:szCs w:val="32"/>
              </w:rPr>
              <w:t xml:space="preserve"> </w:t>
            </w:r>
            <w:r w:rsidRPr="00E34206">
              <w:rPr>
                <w:b/>
                <w:i/>
                <w:color w:val="C00000"/>
                <w:sz w:val="32"/>
                <w:szCs w:val="32"/>
              </w:rPr>
              <w:t>учить</w:t>
            </w:r>
            <w:r>
              <w:rPr>
                <w:b/>
                <w:i/>
                <w:color w:val="C00000"/>
                <w:sz w:val="32"/>
                <w:szCs w:val="32"/>
              </w:rPr>
              <w:t xml:space="preserve"> детей</w:t>
            </w:r>
            <w:r w:rsidRPr="00E34206">
              <w:rPr>
                <w:b/>
                <w:i/>
                <w:color w:val="C00000"/>
                <w:sz w:val="32"/>
                <w:szCs w:val="32"/>
              </w:rPr>
              <w:t xml:space="preserve"> правильно называть изображение, выделять съедобные грибы,</w:t>
            </w:r>
            <w:r>
              <w:rPr>
                <w:b/>
                <w:i/>
                <w:color w:val="C00000"/>
                <w:sz w:val="32"/>
                <w:szCs w:val="32"/>
              </w:rPr>
              <w:t xml:space="preserve"> </w:t>
            </w:r>
            <w:r w:rsidRPr="00E34206">
              <w:rPr>
                <w:b/>
                <w:i/>
                <w:color w:val="C00000"/>
                <w:sz w:val="32"/>
                <w:szCs w:val="32"/>
              </w:rPr>
              <w:t>знать ядовитые</w:t>
            </w:r>
            <w:r>
              <w:rPr>
                <w:b/>
                <w:i/>
                <w:color w:val="C00000"/>
                <w:sz w:val="32"/>
                <w:szCs w:val="32"/>
              </w:rPr>
              <w:t>. Отгадываем загадки о грибах и ягодах.</w:t>
            </w:r>
          </w:p>
          <w:p w14:paraId="3AF610A0" w14:textId="77777777" w:rsidR="00637525" w:rsidRPr="00503AC9" w:rsidRDefault="00637525" w:rsidP="00A11161">
            <w:pPr>
              <w:tabs>
                <w:tab w:val="center" w:pos="2975"/>
              </w:tabs>
              <w:spacing w:line="240" w:lineRule="auto"/>
            </w:pPr>
          </w:p>
          <w:p w14:paraId="0CE89A60" w14:textId="77777777" w:rsidR="00637525" w:rsidRDefault="00637525" w:rsidP="00A11161">
            <w:pPr>
              <w:jc w:val="center"/>
              <w:rPr>
                <w:rFonts w:eastAsia="Calibri" w:cs="Calibri"/>
                <w:b/>
                <w:i/>
                <w:color w:val="C00000"/>
                <w:sz w:val="32"/>
                <w:szCs w:val="32"/>
                <w:u w:val="single"/>
              </w:rPr>
            </w:pPr>
            <w:r w:rsidRPr="006A59AE">
              <w:rPr>
                <w:rFonts w:eastAsia="Calibri" w:cs="Calibri"/>
                <w:b/>
                <w:i/>
                <w:color w:val="C00000"/>
                <w:sz w:val="32"/>
                <w:szCs w:val="32"/>
                <w:u w:val="single"/>
              </w:rPr>
              <w:t>Для того, чтобы дети лучше усвоили этот материал рекомендуем</w:t>
            </w:r>
            <w:r>
              <w:rPr>
                <w:rFonts w:eastAsia="Calibri" w:cs="Calibri"/>
                <w:b/>
                <w:i/>
                <w:color w:val="C00000"/>
                <w:sz w:val="32"/>
                <w:szCs w:val="32"/>
                <w:u w:val="single"/>
              </w:rPr>
              <w:t>:</w:t>
            </w:r>
          </w:p>
          <w:p w14:paraId="52771CF5" w14:textId="77777777" w:rsidR="00637525" w:rsidRPr="00F12BFF" w:rsidRDefault="00637525" w:rsidP="00A11161">
            <w:pPr>
              <w:shd w:val="clear" w:color="auto" w:fill="FFFFFF"/>
              <w:spacing w:after="0" w:line="277" w:lineRule="atLeast"/>
              <w:ind w:hanging="360"/>
              <w:jc w:val="center"/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</w:pPr>
            <w:r w:rsidRPr="00F12B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о</w:t>
            </w:r>
            <w:r w:rsidRPr="00F12B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беседуйте с ребёнком о том, что в лесу растут ягоды и грибы. Ягоды растут на кустах или на веточках, грибы растут под деревьями, во мху, в траве.</w:t>
            </w:r>
          </w:p>
          <w:p w14:paraId="3E9EB2CE" w14:textId="77777777" w:rsidR="00637525" w:rsidRPr="00F12BFF" w:rsidRDefault="00637525" w:rsidP="00A11161">
            <w:pPr>
              <w:shd w:val="clear" w:color="auto" w:fill="FFFFFF"/>
              <w:spacing w:after="0" w:line="277" w:lineRule="atLeast"/>
              <w:ind w:hanging="360"/>
              <w:jc w:val="center"/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</w:pPr>
            <w:r w:rsidRPr="00F12BFF">
              <w:rPr>
                <w:rFonts w:ascii="Times New Roman" w:hAnsi="Times New Roman"/>
                <w:b/>
                <w:i/>
                <w:color w:val="C00000"/>
                <w:sz w:val="14"/>
                <w:szCs w:val="14"/>
              </w:rPr>
              <w:t>   </w:t>
            </w:r>
            <w:r w:rsidRPr="00F12BFF">
              <w:rPr>
                <w:rFonts w:ascii="Times New Roman" w:hAnsi="Times New Roman"/>
                <w:b/>
                <w:i/>
                <w:color w:val="C00000"/>
                <w:sz w:val="14"/>
              </w:rPr>
              <w:t> </w:t>
            </w:r>
            <w:r w:rsidRPr="00F12B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Пусть ребёнок вспомнит и расскажет о том, какие грибы и ягоды мы называем съедобными.</w:t>
            </w:r>
          </w:p>
          <w:p w14:paraId="693E4D78" w14:textId="77777777" w:rsidR="00637525" w:rsidRPr="00F12BFF" w:rsidRDefault="00637525" w:rsidP="00A11161">
            <w:pPr>
              <w:shd w:val="clear" w:color="auto" w:fill="FFFFFF"/>
              <w:spacing w:after="0" w:line="277" w:lineRule="atLeast"/>
              <w:ind w:hanging="360"/>
              <w:jc w:val="center"/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</w:pPr>
            <w:r w:rsidRPr="00F12B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Поиграйте в игру с мячом «Весёлый повар». Вы называете блюдо, приготовленное из ягод, и бросаете ребёнку мяч; ребёнок называет то же блюдо, употребив прилагательное, и возвращает вам мяч.</w:t>
            </w:r>
          </w:p>
          <w:p w14:paraId="162EDD1F" w14:textId="77777777" w:rsidR="00637525" w:rsidRPr="00F12BFF" w:rsidRDefault="00637525" w:rsidP="00A11161">
            <w:pPr>
              <w:shd w:val="clear" w:color="auto" w:fill="FFFFFF"/>
              <w:spacing w:after="0" w:line="277" w:lineRule="atLeast"/>
              <w:ind w:firstLine="708"/>
              <w:jc w:val="center"/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</w:pPr>
            <w:r w:rsidRPr="00F12B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Варенье из малины. – </w:t>
            </w:r>
            <w:r w:rsidRPr="00F12BFF">
              <w:rPr>
                <w:rFonts w:ascii="Times New Roman" w:hAnsi="Times New Roman"/>
                <w:b/>
                <w:i/>
                <w:iCs/>
                <w:color w:val="C00000"/>
                <w:sz w:val="24"/>
                <w:szCs w:val="24"/>
              </w:rPr>
              <w:t>Малиновое варенье.</w:t>
            </w:r>
          </w:p>
          <w:p w14:paraId="1EE5B0A7" w14:textId="77777777" w:rsidR="00637525" w:rsidRPr="00F12BFF" w:rsidRDefault="00637525" w:rsidP="00A11161">
            <w:pPr>
              <w:shd w:val="clear" w:color="auto" w:fill="FFFFFF"/>
              <w:spacing w:after="0" w:line="277" w:lineRule="atLeast"/>
              <w:ind w:firstLine="708"/>
              <w:jc w:val="center"/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</w:pPr>
            <w:r w:rsidRPr="00F12B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Варенье из земляники. – </w:t>
            </w:r>
            <w:r w:rsidRPr="00F12BFF">
              <w:rPr>
                <w:rFonts w:ascii="Times New Roman" w:hAnsi="Times New Roman"/>
                <w:b/>
                <w:i/>
                <w:iCs/>
                <w:color w:val="C00000"/>
                <w:sz w:val="24"/>
                <w:szCs w:val="24"/>
              </w:rPr>
              <w:t>Земляничное варенье.</w:t>
            </w:r>
          </w:p>
          <w:p w14:paraId="6CB6A798" w14:textId="77777777" w:rsidR="00637525" w:rsidRPr="00F12BFF" w:rsidRDefault="00637525" w:rsidP="00A11161">
            <w:pPr>
              <w:shd w:val="clear" w:color="auto" w:fill="FFFFFF"/>
              <w:spacing w:after="0" w:line="277" w:lineRule="atLeast"/>
              <w:ind w:firstLine="708"/>
              <w:jc w:val="center"/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</w:pPr>
            <w:r w:rsidRPr="00F12B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Варенье из черники. – </w:t>
            </w:r>
            <w:r w:rsidRPr="00F12BFF">
              <w:rPr>
                <w:rFonts w:ascii="Times New Roman" w:hAnsi="Times New Roman"/>
                <w:b/>
                <w:i/>
                <w:iCs/>
                <w:color w:val="C00000"/>
                <w:sz w:val="24"/>
                <w:szCs w:val="24"/>
              </w:rPr>
              <w:t>Черничное варенье.</w:t>
            </w:r>
          </w:p>
          <w:p w14:paraId="36486383" w14:textId="77777777" w:rsidR="00637525" w:rsidRPr="00F12BFF" w:rsidRDefault="00637525" w:rsidP="00A11161">
            <w:pPr>
              <w:shd w:val="clear" w:color="auto" w:fill="FFFFFF"/>
              <w:spacing w:after="0" w:line="277" w:lineRule="atLeast"/>
              <w:ind w:firstLine="708"/>
              <w:jc w:val="center"/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</w:pPr>
            <w:r w:rsidRPr="00F12BFF">
              <w:rPr>
                <w:rFonts w:ascii="Times New Roman" w:hAnsi="Times New Roman"/>
                <w:b/>
                <w:i/>
                <w:color w:val="C00000"/>
                <w:sz w:val="24"/>
                <w:szCs w:val="24"/>
              </w:rPr>
              <w:t>Варенье из брусники. – </w:t>
            </w:r>
            <w:r w:rsidRPr="00F12BFF">
              <w:rPr>
                <w:rFonts w:ascii="Times New Roman" w:hAnsi="Times New Roman"/>
                <w:b/>
                <w:i/>
                <w:iCs/>
                <w:color w:val="C00000"/>
                <w:sz w:val="24"/>
                <w:szCs w:val="24"/>
              </w:rPr>
              <w:t>Брусничное варенье</w:t>
            </w:r>
            <w:r>
              <w:rPr>
                <w:rFonts w:ascii="Times New Roman" w:hAnsi="Times New Roman"/>
                <w:b/>
                <w:i/>
                <w:iCs/>
                <w:color w:val="C00000"/>
                <w:sz w:val="24"/>
                <w:szCs w:val="24"/>
              </w:rPr>
              <w:t>…</w:t>
            </w:r>
          </w:p>
          <w:p w14:paraId="121E64A5" w14:textId="77777777" w:rsidR="00637525" w:rsidRPr="00503AC9" w:rsidRDefault="00637525" w:rsidP="00A11161">
            <w:pPr>
              <w:tabs>
                <w:tab w:val="center" w:pos="2975"/>
              </w:tabs>
              <w:spacing w:line="240" w:lineRule="auto"/>
            </w:pPr>
          </w:p>
        </w:tc>
      </w:tr>
    </w:tbl>
    <w:p w14:paraId="4DAD7F5C" w14:textId="77777777" w:rsidR="00EC776F" w:rsidRDefault="00EC776F"/>
    <w:sectPr w:rsidR="00EC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964"/>
    <w:rsid w:val="00000492"/>
    <w:rsid w:val="00637525"/>
    <w:rsid w:val="00EC776F"/>
    <w:rsid w:val="00F5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309C"/>
  <w15:docId w15:val="{786135BC-FE2D-4F68-A4AC-D7C37B70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Леночка</dc:creator>
  <cp:keywords/>
  <dc:description/>
  <cp:lastModifiedBy>Елена Мурашева</cp:lastModifiedBy>
  <cp:revision>3</cp:revision>
  <dcterms:created xsi:type="dcterms:W3CDTF">2015-10-05T03:58:00Z</dcterms:created>
  <dcterms:modified xsi:type="dcterms:W3CDTF">2022-06-29T12:22:00Z</dcterms:modified>
</cp:coreProperties>
</file>