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CD" w:rsidRPr="00622411" w:rsidRDefault="009717CD" w:rsidP="009717C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b/>
          <w:bCs/>
          <w:color w:val="FF0000"/>
          <w:sz w:val="36"/>
          <w:szCs w:val="36"/>
          <w:lang w:eastAsia="ru-RU"/>
        </w:rPr>
        <w:t>Федеральный уровень</w:t>
      </w:r>
    </w:p>
    <w:p w:rsidR="009717CD" w:rsidRPr="00622411" w:rsidRDefault="009717CD" w:rsidP="009717C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1. </w:t>
      </w:r>
      <w:hyperlink r:id="rId5" w:history="1">
        <w:r w:rsidRPr="00622411">
          <w:rPr>
            <w:rFonts w:ascii="Georgia" w:eastAsia="Times New Roman" w:hAnsi="Georgia" w:cs="Times New Roman"/>
            <w:color w:val="000000"/>
            <w:sz w:val="27"/>
            <w:szCs w:val="27"/>
            <w:lang w:eastAsia="ru-RU"/>
          </w:rPr>
          <w:t>Закон "Об образовании в Российской Федерации" от 29 декабря 2012 года № 273-ФЗ</w:t>
        </w:r>
      </w:hyperlink>
    </w:p>
    <w:p w:rsidR="009717CD" w:rsidRPr="00622411" w:rsidRDefault="009717CD" w:rsidP="009717C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2. </w:t>
      </w:r>
      <w:hyperlink r:id="rId6" w:history="1">
        <w:r w:rsidRPr="00622411">
          <w:rPr>
            <w:rFonts w:ascii="Georgia" w:eastAsia="Times New Roman" w:hAnsi="Georgia" w:cs="Times New Roman"/>
            <w:color w:val="000000"/>
            <w:sz w:val="27"/>
            <w:szCs w:val="27"/>
            <w:lang w:eastAsia="ru-RU"/>
          </w:rPr>
          <w:t xml:space="preserve">Трудовой кодекс РФ от 30.12 </w:t>
        </w:r>
      </w:hyperlink>
      <w:hyperlink r:id="rId7" w:history="1">
        <w:r w:rsidRPr="00622411">
          <w:rPr>
            <w:rFonts w:ascii="Georgia" w:eastAsia="Times New Roman" w:hAnsi="Georgia" w:cs="Times New Roman"/>
            <w:color w:val="000000"/>
            <w:sz w:val="27"/>
            <w:szCs w:val="27"/>
            <w:lang w:eastAsia="ru-RU"/>
          </w:rPr>
          <w:t>2001г. № 197-ФЗ</w:t>
        </w:r>
      </w:hyperlink>
    </w:p>
    <w:p w:rsidR="009717CD" w:rsidRPr="00622411" w:rsidRDefault="009717CD" w:rsidP="009717C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3. </w:t>
      </w:r>
      <w:hyperlink r:id="rId8" w:history="1">
        <w:r w:rsidRPr="00622411">
          <w:rPr>
            <w:rFonts w:ascii="Georgia" w:eastAsia="Times New Roman" w:hAnsi="Georgia" w:cs="Times New Roman"/>
            <w:color w:val="000000"/>
            <w:sz w:val="27"/>
            <w:szCs w:val="27"/>
            <w:lang w:eastAsia="ru-RU"/>
          </w:rPr>
          <w:t xml:space="preserve">Приказ Министерства здравоохранения и социального развития РФ от 5 мая </w:t>
        </w:r>
      </w:hyperlink>
      <w:hyperlink r:id="rId9" w:history="1">
        <w:r w:rsidRPr="00622411">
          <w:rPr>
            <w:rFonts w:ascii="Georgia" w:eastAsia="Times New Roman" w:hAnsi="Georgia" w:cs="Times New Roman"/>
            <w:color w:val="000000"/>
            <w:sz w:val="27"/>
            <w:szCs w:val="27"/>
            <w:lang w:eastAsia="ru-RU"/>
          </w:rPr>
          <w:t>2008г. N 216н "Об утверждении профессиональных квалификационных групп должностей работников образования"</w:t>
        </w:r>
      </w:hyperlink>
    </w:p>
    <w:p w:rsidR="009717CD" w:rsidRPr="00622411" w:rsidRDefault="009717CD" w:rsidP="009717C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4. </w:t>
      </w:r>
      <w:hyperlink r:id="rId10" w:history="1">
        <w:r w:rsidRPr="00622411">
          <w:rPr>
            <w:rFonts w:ascii="Georgia" w:eastAsia="Times New Roman" w:hAnsi="Georgia" w:cs="Times New Roman"/>
            <w:color w:val="000000"/>
            <w:sz w:val="27"/>
            <w:szCs w:val="27"/>
            <w:lang w:eastAsia="ru-RU"/>
          </w:rPr>
          <w:t>Приказ Министерства образования и науки РФ от 24 марта 2010 года № 209 "О Порядке аттестации педагогических работников государственных и муниципальных образовательных учреждений"</w:t>
        </w:r>
      </w:hyperlink>
    </w:p>
    <w:p w:rsidR="009717CD" w:rsidRPr="00622411" w:rsidRDefault="009717CD" w:rsidP="009717C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5. </w:t>
      </w:r>
      <w:hyperlink r:id="rId11" w:history="1">
        <w:r w:rsidRPr="00622411">
          <w:rPr>
            <w:rFonts w:ascii="Georgia" w:eastAsia="Times New Roman" w:hAnsi="Georgia" w:cs="Times New Roman"/>
            <w:color w:val="000000"/>
            <w:sz w:val="27"/>
            <w:szCs w:val="27"/>
            <w:lang w:eastAsia="ru-RU"/>
          </w:rPr>
          <w:t xml:space="preserve">Письмо Министерства образования и науки РФ от 18 августа </w:t>
        </w:r>
      </w:hyperlink>
      <w:hyperlink r:id="rId12" w:history="1">
        <w:r w:rsidRPr="00622411">
          <w:rPr>
            <w:rFonts w:ascii="Georgia" w:eastAsia="Times New Roman" w:hAnsi="Georgia" w:cs="Times New Roman"/>
            <w:color w:val="000000"/>
            <w:sz w:val="27"/>
            <w:szCs w:val="27"/>
            <w:lang w:eastAsia="ru-RU"/>
          </w:rPr>
          <w:t>2010г. № 03-52/46 "Разъяснения по применению Порядка аттестации педагогических работников государственных и муниципальных образовательных учреждений"</w:t>
        </w:r>
      </w:hyperlink>
    </w:p>
    <w:p w:rsidR="009717CD" w:rsidRPr="00622411" w:rsidRDefault="009717CD" w:rsidP="009717C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6. </w:t>
      </w:r>
      <w:hyperlink r:id="rId13" w:history="1">
        <w:r w:rsidRPr="00622411">
          <w:rPr>
            <w:rFonts w:ascii="Georgia" w:eastAsia="Times New Roman" w:hAnsi="Georgia" w:cs="Times New Roman"/>
            <w:color w:val="000000"/>
            <w:sz w:val="27"/>
            <w:szCs w:val="27"/>
            <w:lang w:eastAsia="ru-RU"/>
          </w:rPr>
          <w:t xml:space="preserve">Приказ Министерства здравоохранения и социального развития Российской Федерации от 26 августа </w:t>
        </w:r>
      </w:hyperlink>
      <w:hyperlink r:id="rId14" w:history="1">
        <w:r w:rsidRPr="00622411">
          <w:rPr>
            <w:rFonts w:ascii="Georgia" w:eastAsia="Times New Roman" w:hAnsi="Georgia" w:cs="Times New Roman"/>
            <w:color w:val="000000"/>
            <w:sz w:val="27"/>
            <w:szCs w:val="27"/>
            <w:lang w:eastAsia="ru-RU"/>
          </w:rPr>
          <w:t>2010г. №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</w:t>
        </w:r>
      </w:hyperlink>
    </w:p>
    <w:p w:rsidR="009717CD" w:rsidRPr="00622411" w:rsidRDefault="009717CD" w:rsidP="009717C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7. Приказ Министерства здравоохранения и социального развития Российской Федерации от 26 августа 2010 года № 762 "Об отмене </w:t>
      </w:r>
      <w:hyperlink r:id="rId15" w:anchor="I0" w:history="1">
        <w:r w:rsidRPr="00622411">
          <w:rPr>
            <w:rFonts w:ascii="Georgia" w:eastAsia="Times New Roman" w:hAnsi="Georgia" w:cs="Times New Roman"/>
            <w:color w:val="000000"/>
            <w:sz w:val="27"/>
            <w:szCs w:val="27"/>
            <w:lang w:eastAsia="ru-RU"/>
          </w:rPr>
          <w:t>приказа Министерства здравоохранения и социального развития Российской Федерации от 14 августа 2009 года № 593 «Об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</w:t>
        </w:r>
      </w:hyperlink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"</w:t>
      </w:r>
    </w:p>
    <w:p w:rsidR="009717CD" w:rsidRPr="00622411" w:rsidRDefault="009717CD" w:rsidP="009717C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8. </w:t>
      </w:r>
      <w:hyperlink r:id="rId16" w:history="1">
        <w:r w:rsidRPr="00622411">
          <w:rPr>
            <w:rFonts w:ascii="Georgia" w:eastAsia="Times New Roman" w:hAnsi="Georgia" w:cs="Times New Roman"/>
            <w:color w:val="000000"/>
            <w:sz w:val="27"/>
            <w:szCs w:val="27"/>
            <w:lang w:eastAsia="ru-RU"/>
          </w:rPr>
          <w:t xml:space="preserve">Приказ </w:t>
        </w:r>
      </w:hyperlink>
      <w:hyperlink r:id="rId17" w:history="1">
        <w:r w:rsidRPr="00622411">
          <w:rPr>
            <w:rFonts w:ascii="Georgia" w:eastAsia="Times New Roman" w:hAnsi="Georgia" w:cs="Times New Roman"/>
            <w:color w:val="000000"/>
            <w:sz w:val="27"/>
            <w:szCs w:val="27"/>
            <w:lang w:eastAsia="ru-RU"/>
          </w:rPr>
          <w:t>Министерства здравоохранения и социального развития Российской Федерации от 31 мая 2011 года № 448 н "О внесении изменения в Единый квалификационный справочник должностей руководителей, специалистов и служащих, раздел "Квалификационные характеристики должностей работников образования" (педагог-библиотекарь)</w:t>
        </w:r>
      </w:hyperlink>
    </w:p>
    <w:p w:rsidR="009717CD" w:rsidRPr="00622411" w:rsidRDefault="009717CD" w:rsidP="009717C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9. </w:t>
      </w:r>
      <w:hyperlink r:id="rId18" w:history="1">
        <w:r w:rsidRPr="00622411">
          <w:rPr>
            <w:rFonts w:ascii="Georgia" w:eastAsia="Times New Roman" w:hAnsi="Georgia" w:cs="Times New Roman"/>
            <w:color w:val="000000"/>
            <w:sz w:val="27"/>
            <w:szCs w:val="27"/>
            <w:lang w:eastAsia="ru-RU"/>
          </w:rPr>
          <w:t xml:space="preserve">Письмо </w:t>
        </w:r>
      </w:hyperlink>
      <w:hyperlink r:id="rId19" w:history="1">
        <w:r w:rsidRPr="00622411">
          <w:rPr>
            <w:rFonts w:ascii="Georgia" w:eastAsia="Times New Roman" w:hAnsi="Georgia" w:cs="Times New Roman"/>
            <w:color w:val="000000"/>
            <w:sz w:val="27"/>
            <w:szCs w:val="27"/>
            <w:lang w:eastAsia="ru-RU"/>
          </w:rPr>
          <w:t>Министерства</w:t>
        </w:r>
        <w:r w:rsidRPr="00622411">
          <w:rPr>
            <w:rFonts w:ascii="Georgia" w:eastAsia="Times New Roman" w:hAnsi="Georgia" w:cs="Times New Roman"/>
            <w:color w:val="D21918"/>
            <w:sz w:val="27"/>
            <w:szCs w:val="27"/>
            <w:lang w:eastAsia="ru-RU"/>
          </w:rPr>
          <w:t xml:space="preserve"> </w:t>
        </w:r>
        <w:r w:rsidRPr="00622411">
          <w:rPr>
            <w:rFonts w:ascii="Georgia" w:eastAsia="Times New Roman" w:hAnsi="Georgia" w:cs="Times New Roman"/>
            <w:color w:val="000000"/>
            <w:sz w:val="27"/>
            <w:szCs w:val="27"/>
            <w:lang w:eastAsia="ru-RU"/>
          </w:rPr>
          <w:t>образования и науки РФ от 15.08.2011г. № 03-515/59 "Дополнения к Разъяснениям по применению Порядка аттестации педагогических работников государственных и муниципальных образовательных учреждений"</w:t>
        </w:r>
      </w:hyperlink>
    </w:p>
    <w:p w:rsidR="009717CD" w:rsidRPr="00622411" w:rsidRDefault="009717CD" w:rsidP="009717C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10. </w:t>
      </w:r>
      <w:hyperlink r:id="rId20" w:history="1">
        <w:r w:rsidRPr="00622411">
          <w:rPr>
            <w:rFonts w:ascii="Georgia" w:eastAsia="Times New Roman" w:hAnsi="Georgia" w:cs="Times New Roman"/>
            <w:color w:val="000000"/>
            <w:sz w:val="27"/>
            <w:szCs w:val="27"/>
            <w:lang w:eastAsia="ru-RU"/>
          </w:rPr>
          <w:t xml:space="preserve">Приказ Министерства здравоохранения и социального развития Российской Федерации от 23 декабря 2011 года № 1601 н "О внесении </w:t>
        </w:r>
        <w:r w:rsidRPr="00622411">
          <w:rPr>
            <w:rFonts w:ascii="Georgia" w:eastAsia="Times New Roman" w:hAnsi="Georgia" w:cs="Times New Roman"/>
            <w:color w:val="000000"/>
            <w:sz w:val="27"/>
            <w:szCs w:val="27"/>
            <w:lang w:eastAsia="ru-RU"/>
          </w:rPr>
          <w:lastRenderedPageBreak/>
          <w:t xml:space="preserve">изменений в профессиональные квалификационные группы должностей работников образования, утвержденные приказом Министерства здравоохранения и социального развития Российской Федерации от 5 мая </w:t>
        </w:r>
      </w:hyperlink>
      <w:hyperlink r:id="rId21" w:history="1">
        <w:r w:rsidRPr="00622411">
          <w:rPr>
            <w:rFonts w:ascii="Georgia" w:eastAsia="Times New Roman" w:hAnsi="Georgia" w:cs="Times New Roman"/>
            <w:color w:val="000000"/>
            <w:sz w:val="27"/>
            <w:szCs w:val="27"/>
            <w:lang w:eastAsia="ru-RU"/>
          </w:rPr>
          <w:t>2008г. № 216 н"</w:t>
        </w:r>
      </w:hyperlink>
    </w:p>
    <w:p w:rsidR="00435621" w:rsidRDefault="009717CD" w:rsidP="009717CD">
      <w:r w:rsidRPr="00622411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11. </w:t>
      </w:r>
      <w:hyperlink r:id="rId22" w:history="1">
        <w:r w:rsidRPr="00622411">
          <w:rPr>
            <w:rFonts w:ascii="Georgia" w:eastAsia="Times New Roman" w:hAnsi="Georgia" w:cs="Times New Roman"/>
            <w:color w:val="000000"/>
            <w:sz w:val="27"/>
            <w:szCs w:val="27"/>
            <w:lang w:eastAsia="ru-RU"/>
          </w:rPr>
          <w:t xml:space="preserve">Письмо </w:t>
        </w:r>
      </w:hyperlink>
      <w:hyperlink r:id="rId23" w:history="1">
        <w:r w:rsidRPr="00622411">
          <w:rPr>
            <w:rFonts w:ascii="Georgia" w:eastAsia="Times New Roman" w:hAnsi="Georgia" w:cs="Times New Roman"/>
            <w:color w:val="000000"/>
            <w:sz w:val="27"/>
            <w:szCs w:val="27"/>
            <w:shd w:val="clear" w:color="auto" w:fill="FFFFFF"/>
            <w:lang w:eastAsia="ru-RU"/>
          </w:rPr>
          <w:t>Министерства</w:t>
        </w:r>
        <w:r w:rsidRPr="00622411">
          <w:rPr>
            <w:rFonts w:ascii="Georgia" w:eastAsia="Times New Roman" w:hAnsi="Georgia" w:cs="Times New Roman"/>
            <w:color w:val="D21918"/>
            <w:sz w:val="27"/>
            <w:szCs w:val="27"/>
            <w:shd w:val="clear" w:color="auto" w:fill="FFFFFF"/>
            <w:lang w:eastAsia="ru-RU"/>
          </w:rPr>
          <w:t xml:space="preserve"> </w:t>
        </w:r>
        <w:r w:rsidRPr="00622411">
          <w:rPr>
            <w:rFonts w:ascii="Georgia" w:eastAsia="Times New Roman" w:hAnsi="Georgia" w:cs="Times New Roman"/>
            <w:color w:val="000000"/>
            <w:sz w:val="27"/>
            <w:szCs w:val="27"/>
            <w:shd w:val="clear" w:color="auto" w:fill="FFFFFF"/>
            <w:lang w:eastAsia="ru-RU"/>
          </w:rPr>
          <w:t>образования</w:t>
        </w:r>
        <w:r w:rsidRPr="00622411">
          <w:rPr>
            <w:rFonts w:ascii="Georgia" w:eastAsia="Times New Roman" w:hAnsi="Georgia" w:cs="Times New Roman"/>
            <w:color w:val="D21918"/>
            <w:sz w:val="27"/>
            <w:szCs w:val="27"/>
            <w:shd w:val="clear" w:color="auto" w:fill="FFFFFF"/>
            <w:lang w:eastAsia="ru-RU"/>
          </w:rPr>
          <w:t xml:space="preserve"> </w:t>
        </w:r>
        <w:r w:rsidRPr="00622411">
          <w:rPr>
            <w:rFonts w:ascii="Georgia" w:eastAsia="Times New Roman" w:hAnsi="Georgia" w:cs="Times New Roman"/>
            <w:color w:val="000000"/>
            <w:sz w:val="27"/>
            <w:szCs w:val="27"/>
            <w:shd w:val="clear" w:color="auto" w:fill="FFFFFF"/>
            <w:lang w:eastAsia="ru-RU"/>
          </w:rPr>
          <w:t>и науки РФ от 24 февраля 2012 года № 03-109 "О повышении квалификации и аттестации"</w:t>
        </w:r>
      </w:hyperlink>
      <w:bookmarkStart w:id="0" w:name="_GoBack"/>
      <w:bookmarkEnd w:id="0"/>
    </w:p>
    <w:sectPr w:rsidR="00435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7C"/>
    <w:rsid w:val="00435621"/>
    <w:rsid w:val="009717CD"/>
    <w:rsid w:val="00B9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93313/" TargetMode="External"/><Relationship Id="rId13" Type="http://schemas.openxmlformats.org/officeDocument/2006/relationships/hyperlink" Target="http://www.rg.ru/2010/10/20/teacher-dok.html" TargetMode="External"/><Relationship Id="rId18" Type="http://schemas.openxmlformats.org/officeDocument/2006/relationships/hyperlink" Target="http://www.mnogozakonov.ru/catalog/date/2011/8/15/7096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yazanprof.ru/index.php/soctrudprava/attestation/386-pedagog-bibliotekar" TargetMode="External"/><Relationship Id="rId7" Type="http://schemas.openxmlformats.org/officeDocument/2006/relationships/hyperlink" Target="http://www.interlaw.ru/law/docs/12025268/" TargetMode="External"/><Relationship Id="rId12" Type="http://schemas.openxmlformats.org/officeDocument/2006/relationships/hyperlink" Target="http://www.businesspravo.ru/Docum/DocumShow_DocumID_172405.html" TargetMode="External"/><Relationship Id="rId17" Type="http://schemas.openxmlformats.org/officeDocument/2006/relationships/hyperlink" Target="http://www.rg.ru/2011/07/13/doljnosti-dok.html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rg.ru/2011/07/13/doljnosti-dok.html" TargetMode="External"/><Relationship Id="rId20" Type="http://schemas.openxmlformats.org/officeDocument/2006/relationships/hyperlink" Target="http://ryazanprof.ru/index.php/soctrudprava/attestation/386-pedagog-bibliotek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nterlaw.ru/law/docs/12025268/" TargetMode="External"/><Relationship Id="rId11" Type="http://schemas.openxmlformats.org/officeDocument/2006/relationships/hyperlink" Target="http://www.businesspravo.ru/Docum/DocumShow_DocumID_172405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detskiysad443.ucoz.ru/dokumenty/federalnyj_zakon_ot_29.12.2012_n_273-fz_ob_obrazov.docx" TargetMode="External"/><Relationship Id="rId15" Type="http://schemas.openxmlformats.org/officeDocument/2006/relationships/hyperlink" Target="http://law.kodeks.ru/egov/?tid=&amp;nd=902175375&amp;prevDoc=902233778&amp;mark=00000000000000000000000000000000000000000000000002LVR4TC" TargetMode="External"/><Relationship Id="rId23" Type="http://schemas.openxmlformats.org/officeDocument/2006/relationships/hyperlink" Target="http://www.garant.ru/products/ipo/prime/doc/70067892/" TargetMode="External"/><Relationship Id="rId10" Type="http://schemas.openxmlformats.org/officeDocument/2006/relationships/hyperlink" Target="http://www.rg.ru/2010/05/14/attestacia-dok.html" TargetMode="External"/><Relationship Id="rId19" Type="http://schemas.openxmlformats.org/officeDocument/2006/relationships/hyperlink" Target="http://www.mnogozakonov.ru/catalog/date/2011/8/15/7096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93313/" TargetMode="External"/><Relationship Id="rId14" Type="http://schemas.openxmlformats.org/officeDocument/2006/relationships/hyperlink" Target="http://www.rg.ru/2010/10/20/teacher-dok.html" TargetMode="External"/><Relationship Id="rId22" Type="http://schemas.openxmlformats.org/officeDocument/2006/relationships/hyperlink" Target="http://www.garant.ru/products/ipo/prime/doc/700678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2</cp:revision>
  <dcterms:created xsi:type="dcterms:W3CDTF">2015-06-22T10:46:00Z</dcterms:created>
  <dcterms:modified xsi:type="dcterms:W3CDTF">2015-06-22T10:46:00Z</dcterms:modified>
</cp:coreProperties>
</file>